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2843" w:rsidRPr="00D16655" w:rsidRDefault="00E22996" w:rsidP="00534D89">
      <w:pPr>
        <w:ind w:left="709" w:firstLine="720"/>
        <w:rPr>
          <w:rFonts w:ascii="Verdana" w:hAnsi="Verdana"/>
        </w:rPr>
      </w:pPr>
      <w:r w:rsidRPr="00E22996">
        <w:rPr>
          <w:rFonts w:ascii="Verdana" w:hAnsi="Verdana"/>
          <w:b/>
          <w:sz w:val="32"/>
          <w:szCs w:val="32"/>
        </w:rPr>
        <w:t>Annexure-</w:t>
      </w:r>
      <w:r w:rsidR="00534D89">
        <w:rPr>
          <w:rFonts w:ascii="Verdana" w:hAnsi="Verdana"/>
          <w:b/>
          <w:sz w:val="32"/>
          <w:szCs w:val="32"/>
        </w:rPr>
        <w:t xml:space="preserve">A </w:t>
      </w:r>
      <w:bookmarkStart w:id="0" w:name="_Hlk121237139"/>
      <w:r w:rsidR="00A02843" w:rsidRPr="00534D89">
        <w:rPr>
          <w:rFonts w:ascii="Verdana" w:hAnsi="Verdana"/>
          <w:b/>
          <w:sz w:val="32"/>
          <w:szCs w:val="32"/>
        </w:rPr>
        <w:t>Technical Compliance</w:t>
      </w:r>
    </w:p>
    <w:tbl>
      <w:tblPr>
        <w:tblW w:w="9923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978"/>
        <w:gridCol w:w="3692"/>
        <w:gridCol w:w="3260"/>
      </w:tblGrid>
      <w:tr w:rsidR="00534D89" w:rsidRPr="00F55072" w:rsidTr="00387F88"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bookmarkEnd w:id="0"/>
          <w:p w:rsidR="00534D89" w:rsidRPr="00F55072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IN"/>
              </w:rPr>
            </w:pPr>
            <w:r w:rsidRPr="00F5507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IN"/>
              </w:rPr>
              <w:t>Sr</w:t>
            </w:r>
          </w:p>
        </w:tc>
        <w:tc>
          <w:tcPr>
            <w:tcW w:w="19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F55072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IN"/>
              </w:rPr>
            </w:pPr>
            <w:r w:rsidRPr="00F5507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IN"/>
              </w:rPr>
              <w:t>Specification</w:t>
            </w:r>
          </w:p>
        </w:tc>
        <w:tc>
          <w:tcPr>
            <w:tcW w:w="36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F55072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IN"/>
              </w:rPr>
            </w:pPr>
            <w:r w:rsidRPr="00F5507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IN"/>
              </w:rPr>
              <w:t>Description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34D89" w:rsidRPr="00F55072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IN"/>
              </w:rPr>
            </w:pPr>
            <w:r w:rsidRPr="00F5507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IN"/>
              </w:rPr>
              <w:t>Bidders Compliance</w:t>
            </w:r>
          </w:p>
        </w:tc>
      </w:tr>
      <w:tr w:rsidR="00534D89" w:rsidRPr="008B70DA" w:rsidTr="00387F88">
        <w:trPr>
          <w:trHeight w:val="379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Processor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Intel core 12th generation i5 1235U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</w:tr>
      <w:tr w:rsidR="00534D89" w:rsidRPr="008B70DA" w:rsidTr="00387F88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RAM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8 GB DDR4 Ram 3200 MHZ expandable </w:t>
            </w:r>
            <w:proofErr w:type="spellStart"/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upto</w:t>
            </w:r>
            <w:proofErr w:type="spellEnd"/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32 GB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</w:tr>
      <w:tr w:rsidR="00534D89" w:rsidRPr="008B70DA" w:rsidTr="00387F88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HDD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512GB SSD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</w:tr>
      <w:tr w:rsidR="00534D89" w:rsidRPr="008B70DA" w:rsidTr="00387F88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Battery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Lithium ion 42Whr</w:t>
            </w:r>
          </w:p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Battery backup time Hours - 8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</w:tr>
      <w:tr w:rsidR="00534D89" w:rsidRPr="008B70DA" w:rsidTr="00387F88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Chipset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Chipset is integrated with processor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</w:tr>
      <w:tr w:rsidR="00534D89" w:rsidRPr="008B70DA" w:rsidTr="00387F88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Display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14” with 1368 x768 resolution display </w:t>
            </w:r>
            <w:proofErr w:type="gramStart"/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and </w:t>
            </w:r>
            <w:r w:rsidRPr="008B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 250</w:t>
            </w:r>
            <w:proofErr w:type="gramEnd"/>
            <w:r w:rsidRPr="008B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nits or Higher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</w:tr>
      <w:tr w:rsidR="00534D89" w:rsidRPr="008B70DA" w:rsidTr="00387F88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Wireless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Wi-Fi 6 + Bluetooth5 or better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534D89" w:rsidRPr="008B70DA" w:rsidTr="00387F88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Ports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IN"/>
              </w:rPr>
              <w:t>USB Type -C Port - 1 No, USB Port - 3 Nos (including 2 USB 3.1 port) or Higher; HDMI Port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534D89" w:rsidRPr="008B70DA" w:rsidTr="00387F88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Audio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 Integrated stereo speakers, Integrated microphone (Dual Array) or Higher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534D89" w:rsidRPr="008B70DA" w:rsidTr="00387F88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Keyboard and touch pad mouse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Spill Resistance or better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534D89" w:rsidRPr="008B70DA" w:rsidTr="00387F88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11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Webcam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Integrated HD Webcam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534D89" w:rsidRPr="008B70DA" w:rsidTr="00387F88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Security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Bios password FTPM 2.0 etc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</w:tr>
      <w:tr w:rsidR="00534D89" w:rsidRPr="008B70DA" w:rsidTr="00387F88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13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Certification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BIS, BEE/Energy Star, ROHS or any other relevant Indian Certification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</w:tr>
      <w:tr w:rsidR="00534D89" w:rsidRPr="008B70DA" w:rsidTr="00387F88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Warranty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Three years onsite warranty from the manufacturer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</w:tr>
      <w:tr w:rsidR="00534D89" w:rsidRPr="00F55072" w:rsidTr="00387F88">
        <w:trPr>
          <w:trHeight w:val="473"/>
        </w:trPr>
        <w:tc>
          <w:tcPr>
            <w:tcW w:w="666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4D89" w:rsidRPr="00F55072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IN"/>
              </w:rPr>
            </w:pPr>
            <w:r w:rsidRPr="00F5507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en-IN"/>
              </w:rPr>
              <w:t>Additional Features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D89" w:rsidRPr="00F55072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en-IN"/>
              </w:rPr>
            </w:pPr>
          </w:p>
        </w:tc>
      </w:tr>
      <w:tr w:rsidR="00534D89" w:rsidRPr="008B70DA" w:rsidTr="00387F88">
        <w:trPr>
          <w:trHeight w:val="395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 </w:t>
            </w:r>
            <w:r w:rsidR="0010020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</w:t>
            </w:r>
          </w:p>
        </w:tc>
        <w:tc>
          <w:tcPr>
            <w:tcW w:w="19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Chassis</w:t>
            </w:r>
          </w:p>
        </w:tc>
        <w:tc>
          <w:tcPr>
            <w:tcW w:w="36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Metallic body with metallic hinges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</w:tr>
      <w:tr w:rsidR="00534D89" w:rsidRPr="008B70DA" w:rsidTr="00387F88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 </w:t>
            </w:r>
            <w:r w:rsidR="0010020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Certification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Microsoft Windows 11, RoHS, UL, EPEAT, Energy Star, MIL-STD 810 or higher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534D89" w:rsidRPr="008B70DA" w:rsidTr="00387F88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 </w:t>
            </w:r>
            <w:r w:rsidR="0010020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17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Security</w:t>
            </w:r>
          </w:p>
        </w:tc>
        <w:tc>
          <w:tcPr>
            <w:tcW w:w="3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8B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Hardware based endpoint security controller TPM 2.0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34D89" w:rsidRPr="008B70DA" w:rsidRDefault="00534D89" w:rsidP="00C578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</w:tbl>
    <w:p w:rsidR="00E22996" w:rsidRDefault="00534D89" w:rsidP="00534D89">
      <w:pPr>
        <w:spacing w:before="100" w:beforeAutospacing="1" w:after="100" w:afterAutospacing="1" w:line="240" w:lineRule="auto"/>
        <w:rPr>
          <w:rFonts w:cstheme="minorHAnsi"/>
          <w:sz w:val="24"/>
          <w:szCs w:val="20"/>
        </w:rPr>
      </w:pPr>
      <w:bookmarkStart w:id="1" w:name="_GoBack"/>
      <w:bookmarkEnd w:id="1"/>
      <w:r w:rsidRPr="008B70DA">
        <w:rPr>
          <w:rFonts w:ascii="Times New Roman" w:eastAsia="Times New Roman" w:hAnsi="Times New Roman" w:cs="Times New Roman"/>
          <w:color w:val="1F497D"/>
          <w:sz w:val="24"/>
          <w:szCs w:val="24"/>
          <w:lang w:eastAsia="en-IN"/>
        </w:rPr>
        <w:t> </w:t>
      </w:r>
    </w:p>
    <w:tbl>
      <w:tblPr>
        <w:tblW w:w="541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19"/>
        <w:gridCol w:w="3808"/>
        <w:gridCol w:w="2621"/>
        <w:gridCol w:w="16"/>
      </w:tblGrid>
      <w:tr w:rsidR="00E22996" w:rsidRPr="004E07F2" w:rsidTr="00387F88">
        <w:trPr>
          <w:trHeight w:val="779"/>
          <w:jc w:val="center"/>
        </w:trPr>
        <w:tc>
          <w:tcPr>
            <w:tcW w:w="1700" w:type="pct"/>
            <w:tcBorders>
              <w:bottom w:val="single" w:sz="4" w:space="0" w:color="auto"/>
            </w:tcBorders>
            <w:shd w:val="clear" w:color="auto" w:fill="E7E6E6"/>
            <w:vAlign w:val="center"/>
          </w:tcPr>
          <w:p w:rsidR="00E22996" w:rsidRPr="004E07F2" w:rsidRDefault="00E22996" w:rsidP="00DD0A5F">
            <w:pPr>
              <w:rPr>
                <w:rFonts w:ascii="Calibri" w:eastAsia="Calibri" w:hAnsi="Calibri"/>
              </w:rPr>
            </w:pPr>
            <w:bookmarkStart w:id="2" w:name="_Hlk120087632"/>
            <w:proofErr w:type="gramStart"/>
            <w:r w:rsidRPr="004E07F2">
              <w:rPr>
                <w:rFonts w:ascii="Calibri" w:eastAsia="Calibri" w:hAnsi="Calibri"/>
              </w:rPr>
              <w:t>Bidder  Signature</w:t>
            </w:r>
            <w:proofErr w:type="gramEnd"/>
          </w:p>
        </w:tc>
        <w:tc>
          <w:tcPr>
            <w:tcW w:w="3300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22996" w:rsidRPr="004E07F2" w:rsidRDefault="00E22996" w:rsidP="00DD0A5F">
            <w:pPr>
              <w:jc w:val="both"/>
              <w:rPr>
                <w:rFonts w:ascii="Calibri" w:eastAsia="Calibri" w:hAnsi="Calibri"/>
                <w:u w:val="single"/>
              </w:rPr>
            </w:pPr>
          </w:p>
        </w:tc>
      </w:tr>
      <w:tr w:rsidR="00E22996" w:rsidRPr="004E07F2" w:rsidTr="00387F88">
        <w:trPr>
          <w:gridAfter w:val="1"/>
          <w:wAfter w:w="8" w:type="pct"/>
          <w:trHeight w:val="645"/>
          <w:jc w:val="center"/>
        </w:trPr>
        <w:tc>
          <w:tcPr>
            <w:tcW w:w="1700" w:type="pct"/>
            <w:tcBorders>
              <w:right w:val="nil"/>
            </w:tcBorders>
            <w:shd w:val="clear" w:color="auto" w:fill="E7E6E6"/>
            <w:vAlign w:val="center"/>
          </w:tcPr>
          <w:p w:rsidR="00E22996" w:rsidRPr="004E07F2" w:rsidRDefault="00E22996" w:rsidP="00DD0A5F">
            <w:pPr>
              <w:rPr>
                <w:rFonts w:ascii="Calibri" w:eastAsia="Calibri" w:hAnsi="Calibri"/>
              </w:rPr>
            </w:pPr>
            <w:r w:rsidRPr="004E07F2">
              <w:rPr>
                <w:rFonts w:ascii="Calibri" w:eastAsia="Calibri" w:hAnsi="Calibri"/>
              </w:rPr>
              <w:t>Name of the signatory &amp; Title</w:t>
            </w:r>
          </w:p>
        </w:tc>
        <w:tc>
          <w:tcPr>
            <w:tcW w:w="1950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996" w:rsidRPr="004E07F2" w:rsidRDefault="00E22996" w:rsidP="00DD0A5F">
            <w:pPr>
              <w:rPr>
                <w:rFonts w:ascii="Calibri" w:eastAsia="Calibri" w:hAnsi="Calibri"/>
                <w:u w:val="single"/>
              </w:rPr>
            </w:pPr>
            <w:r w:rsidRPr="004E07F2">
              <w:rPr>
                <w:rFonts w:ascii="Calibri" w:eastAsia="Calibri" w:hAnsi="Calibri"/>
                <w:color w:val="A6A6A6"/>
              </w:rPr>
              <w:t>Name</w:t>
            </w:r>
          </w:p>
        </w:tc>
        <w:tc>
          <w:tcPr>
            <w:tcW w:w="134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22996" w:rsidRPr="004E07F2" w:rsidRDefault="00E22996" w:rsidP="00DD0A5F">
            <w:pPr>
              <w:rPr>
                <w:rFonts w:ascii="Calibri" w:eastAsia="Calibri" w:hAnsi="Calibri"/>
                <w:u w:val="single"/>
              </w:rPr>
            </w:pPr>
            <w:r w:rsidRPr="004E07F2">
              <w:rPr>
                <w:rFonts w:ascii="Calibri" w:eastAsia="Calibri" w:hAnsi="Calibri"/>
                <w:color w:val="A6A6A6"/>
              </w:rPr>
              <w:t>Title</w:t>
            </w:r>
          </w:p>
        </w:tc>
      </w:tr>
      <w:tr w:rsidR="00E22996" w:rsidRPr="004E07F2" w:rsidTr="00387F88">
        <w:trPr>
          <w:trHeight w:val="786"/>
          <w:jc w:val="center"/>
        </w:trPr>
        <w:tc>
          <w:tcPr>
            <w:tcW w:w="1700" w:type="pct"/>
            <w:shd w:val="clear" w:color="auto" w:fill="E7E6E6"/>
            <w:vAlign w:val="center"/>
          </w:tcPr>
          <w:p w:rsidR="00E22996" w:rsidRPr="00502F0F" w:rsidRDefault="00E22996" w:rsidP="00DD0A5F">
            <w:pPr>
              <w:rPr>
                <w:rFonts w:ascii="Calibri" w:eastAsia="Calibri" w:hAnsi="Calibri"/>
              </w:rPr>
            </w:pPr>
            <w:r w:rsidRPr="004E07F2">
              <w:rPr>
                <w:rFonts w:ascii="Calibri" w:eastAsia="Calibri" w:hAnsi="Calibri"/>
              </w:rPr>
              <w:t>Bidder’s Official seal</w:t>
            </w:r>
          </w:p>
        </w:tc>
        <w:tc>
          <w:tcPr>
            <w:tcW w:w="3300" w:type="pct"/>
            <w:gridSpan w:val="3"/>
            <w:shd w:val="clear" w:color="auto" w:fill="auto"/>
            <w:vAlign w:val="center"/>
          </w:tcPr>
          <w:p w:rsidR="00E22996" w:rsidRPr="004E07F2" w:rsidRDefault="00E22996" w:rsidP="00DD0A5F">
            <w:pPr>
              <w:rPr>
                <w:rFonts w:ascii="Calibri" w:eastAsia="Calibri" w:hAnsi="Calibri"/>
                <w:u w:val="single"/>
              </w:rPr>
            </w:pPr>
          </w:p>
        </w:tc>
      </w:tr>
      <w:tr w:rsidR="00E22996" w:rsidTr="00387F88">
        <w:trPr>
          <w:gridAfter w:val="1"/>
          <w:wAfter w:w="8" w:type="pct"/>
          <w:trHeight w:val="601"/>
          <w:jc w:val="center"/>
        </w:trPr>
        <w:tc>
          <w:tcPr>
            <w:tcW w:w="1700" w:type="pct"/>
            <w:shd w:val="clear" w:color="auto" w:fill="E7E6E6"/>
            <w:vAlign w:val="center"/>
          </w:tcPr>
          <w:p w:rsidR="00E22996" w:rsidRPr="004E07F2" w:rsidRDefault="00E22996" w:rsidP="00DD0A5F">
            <w:pPr>
              <w:rPr>
                <w:rFonts w:ascii="Calibri" w:eastAsia="Calibri" w:hAnsi="Calibri"/>
              </w:rPr>
            </w:pPr>
            <w:r w:rsidRPr="004E07F2">
              <w:rPr>
                <w:rFonts w:ascii="Calibri" w:eastAsia="Calibri" w:hAnsi="Calibri"/>
              </w:rPr>
              <w:t>Place &amp; Date</w:t>
            </w:r>
          </w:p>
        </w:tc>
        <w:tc>
          <w:tcPr>
            <w:tcW w:w="1950" w:type="pct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E22996" w:rsidRPr="004E07F2" w:rsidRDefault="00E22996" w:rsidP="00DD0A5F">
            <w:pPr>
              <w:rPr>
                <w:rFonts w:ascii="Calibri" w:eastAsia="Calibri" w:hAnsi="Calibri"/>
                <w:u w:val="single"/>
              </w:rPr>
            </w:pPr>
            <w:r w:rsidRPr="004E07F2">
              <w:rPr>
                <w:rFonts w:ascii="Calibri" w:eastAsia="Calibri" w:hAnsi="Calibri"/>
                <w:color w:val="A6A6A6"/>
              </w:rPr>
              <w:t>Place</w:t>
            </w:r>
          </w:p>
        </w:tc>
        <w:tc>
          <w:tcPr>
            <w:tcW w:w="1342" w:type="pct"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E22996" w:rsidRPr="00D3332B" w:rsidRDefault="00E22996" w:rsidP="00DD0A5F">
            <w:pPr>
              <w:rPr>
                <w:rFonts w:ascii="Calibri" w:eastAsia="Calibri" w:hAnsi="Calibri"/>
                <w:u w:val="single"/>
              </w:rPr>
            </w:pPr>
            <w:r w:rsidRPr="004E07F2">
              <w:rPr>
                <w:rFonts w:ascii="Calibri" w:eastAsia="Calibri" w:hAnsi="Calibri"/>
                <w:color w:val="A6A6A6"/>
              </w:rPr>
              <w:t>DD-MM-YYYY</w:t>
            </w:r>
          </w:p>
        </w:tc>
      </w:tr>
      <w:bookmarkEnd w:id="2"/>
    </w:tbl>
    <w:p w:rsidR="00E22996" w:rsidRPr="00E22996" w:rsidRDefault="00E22996" w:rsidP="00E22996">
      <w:pPr>
        <w:jc w:val="both"/>
        <w:rPr>
          <w:rFonts w:cstheme="minorHAnsi"/>
          <w:sz w:val="24"/>
          <w:szCs w:val="20"/>
        </w:rPr>
      </w:pPr>
    </w:p>
    <w:sectPr w:rsidR="00E22996" w:rsidRPr="00E22996" w:rsidSect="00534D89">
      <w:pgSz w:w="11906" w:h="16838"/>
      <w:pgMar w:top="709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92B60"/>
    <w:multiLevelType w:val="hybridMultilevel"/>
    <w:tmpl w:val="19CACCD2"/>
    <w:lvl w:ilvl="0" w:tplc="1A06DE62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843"/>
    <w:rsid w:val="00100200"/>
    <w:rsid w:val="00314509"/>
    <w:rsid w:val="00352029"/>
    <w:rsid w:val="00387F88"/>
    <w:rsid w:val="00534D89"/>
    <w:rsid w:val="005518F5"/>
    <w:rsid w:val="00625642"/>
    <w:rsid w:val="00913F64"/>
    <w:rsid w:val="00A02843"/>
    <w:rsid w:val="00BB2410"/>
    <w:rsid w:val="00BE141A"/>
    <w:rsid w:val="00C47102"/>
    <w:rsid w:val="00C66AC1"/>
    <w:rsid w:val="00E22996"/>
    <w:rsid w:val="00E51EDE"/>
    <w:rsid w:val="00F5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246C4"/>
  <w15:chartTrackingRefBased/>
  <w15:docId w15:val="{BF83D7AD-7B54-47A9-B718-B01EE120D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28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51EDE"/>
    <w:pPr>
      <w:ind w:left="720"/>
      <w:contextualSpacing/>
    </w:pPr>
  </w:style>
  <w:style w:type="character" w:customStyle="1" w:styleId="highlight">
    <w:name w:val="highlight"/>
    <w:basedOn w:val="DefaultParagraphFont"/>
    <w:rsid w:val="006256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33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5894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ravindra bhatia</dc:creator>
  <cp:keywords/>
  <dc:description/>
  <cp:lastModifiedBy>HemantHadiel</cp:lastModifiedBy>
  <cp:revision>10</cp:revision>
  <dcterms:created xsi:type="dcterms:W3CDTF">2022-11-25T03:59:00Z</dcterms:created>
  <dcterms:modified xsi:type="dcterms:W3CDTF">2023-03-02T11:32:00Z</dcterms:modified>
</cp:coreProperties>
</file>