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93630B" w:rsidRDefault="00207EC6" w:rsidP="002C57A5">
      <w:pPr>
        <w:suppressAutoHyphens/>
        <w:ind w:right="-427"/>
        <w:jc w:val="center"/>
        <w:rPr>
          <w:rFonts w:eastAsia="Calibri"/>
          <w:b/>
          <w:bCs/>
          <w:sz w:val="28"/>
          <w:szCs w:val="28"/>
          <w:lang w:eastAsia="ja-JP"/>
        </w:rPr>
      </w:pPr>
      <w:r w:rsidRPr="00EF33B3">
        <w:rPr>
          <w:b/>
          <w:sz w:val="28"/>
          <w:szCs w:val="28"/>
        </w:rPr>
        <w:t>Contract:</w:t>
      </w:r>
      <w:r w:rsidR="00396BA9">
        <w:rPr>
          <w:rFonts w:eastAsia="Calibri"/>
          <w:b/>
          <w:bCs/>
          <w:sz w:val="28"/>
          <w:szCs w:val="28"/>
          <w:lang w:eastAsia="ja-JP"/>
        </w:rPr>
        <w:t xml:space="preserve"> </w:t>
      </w:r>
      <w:r w:rsidR="0093630B" w:rsidRPr="0093630B">
        <w:rPr>
          <w:rFonts w:eastAsia="Calibri"/>
          <w:b/>
          <w:bCs/>
          <w:sz w:val="28"/>
          <w:szCs w:val="28"/>
          <w:lang w:eastAsia="ja-JP"/>
        </w:rPr>
        <w:t xml:space="preserve">CFE for Structural Engineering Expert </w:t>
      </w:r>
    </w:p>
    <w:p w:rsidR="002C57A5" w:rsidRDefault="0093630B" w:rsidP="002C57A5">
      <w:pPr>
        <w:suppressAutoHyphens/>
        <w:ind w:right="-427"/>
        <w:jc w:val="center"/>
        <w:rPr>
          <w:rFonts w:eastAsia="Calibri"/>
          <w:b/>
          <w:bCs/>
          <w:sz w:val="28"/>
          <w:szCs w:val="28"/>
          <w:lang w:eastAsia="ja-JP"/>
        </w:rPr>
      </w:pPr>
      <w:proofErr w:type="gramStart"/>
      <w:r w:rsidRPr="0093630B">
        <w:rPr>
          <w:rFonts w:eastAsia="Calibri"/>
          <w:b/>
          <w:bCs/>
          <w:sz w:val="28"/>
          <w:szCs w:val="28"/>
          <w:lang w:eastAsia="ja-JP"/>
        </w:rPr>
        <w:t>for</w:t>
      </w:r>
      <w:proofErr w:type="gramEnd"/>
      <w:r w:rsidRPr="0093630B">
        <w:rPr>
          <w:rFonts w:eastAsia="Calibri"/>
          <w:b/>
          <w:bCs/>
          <w:sz w:val="28"/>
          <w:szCs w:val="28"/>
          <w:lang w:eastAsia="ja-JP"/>
        </w:rPr>
        <w:t xml:space="preserve"> the Holistic Integration Team</w:t>
      </w:r>
    </w:p>
    <w:p w:rsidR="00207EC6" w:rsidRPr="00EF33B3" w:rsidRDefault="00207EC6" w:rsidP="002C57A5">
      <w:pPr>
        <w:suppressAutoHyphens/>
        <w:ind w:right="-427"/>
        <w:jc w:val="center"/>
        <w:rPr>
          <w:b/>
          <w:sz w:val="28"/>
          <w:szCs w:val="28"/>
        </w:rPr>
      </w:pPr>
      <w:r w:rsidRPr="00EF33B3">
        <w:rPr>
          <w:b/>
          <w:sz w:val="28"/>
          <w:szCs w:val="28"/>
        </w:rPr>
        <w:t>Reference:</w:t>
      </w:r>
      <w:r w:rsidRPr="00EF33B3">
        <w:rPr>
          <w:b/>
          <w:sz w:val="28"/>
          <w:szCs w:val="28"/>
        </w:rPr>
        <w:tab/>
        <w:t xml:space="preserve"> </w:t>
      </w:r>
      <w:r w:rsidRPr="00396BA9">
        <w:rPr>
          <w:b/>
          <w:sz w:val="28"/>
          <w:szCs w:val="28"/>
        </w:rPr>
        <w:t>IO/</w:t>
      </w:r>
      <w:r w:rsidR="00F31F61">
        <w:rPr>
          <w:b/>
          <w:i/>
          <w:sz w:val="28"/>
          <w:szCs w:val="28"/>
        </w:rPr>
        <w:t>21</w:t>
      </w:r>
      <w:r w:rsidRPr="00396BA9">
        <w:rPr>
          <w:b/>
          <w:i/>
          <w:sz w:val="28"/>
          <w:szCs w:val="28"/>
        </w:rPr>
        <w:t>/</w:t>
      </w:r>
      <w:r w:rsidR="002C57A5">
        <w:rPr>
          <w:b/>
          <w:i/>
          <w:sz w:val="28"/>
          <w:szCs w:val="28"/>
        </w:rPr>
        <w:t>CFE/1002</w:t>
      </w:r>
      <w:r w:rsidR="001D4591">
        <w:rPr>
          <w:b/>
          <w:i/>
          <w:sz w:val="28"/>
          <w:szCs w:val="28"/>
        </w:rPr>
        <w:t>2097</w:t>
      </w:r>
      <w:r w:rsidR="0093630B">
        <w:rPr>
          <w:b/>
          <w:i/>
          <w:sz w:val="28"/>
          <w:szCs w:val="28"/>
        </w:rPr>
        <w:t>RP1</w:t>
      </w:r>
      <w:r w:rsidR="00676D55">
        <w:rPr>
          <w:b/>
          <w:i/>
          <w:sz w:val="28"/>
          <w:szCs w:val="28"/>
        </w:rPr>
        <w:t>/</w:t>
      </w:r>
      <w:r w:rsidR="001D4591">
        <w:rPr>
          <w:b/>
          <w:i/>
          <w:sz w:val="28"/>
          <w:szCs w:val="28"/>
        </w:rPr>
        <w:t>EBT</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bookmarkStart w:id="7" w:name="_GoBack"/>
      <w:bookmarkEnd w:id="7"/>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93630B">
      <w:rPr>
        <w:rStyle w:val="PageNumber"/>
        <w:noProof/>
        <w:sz w:val="20"/>
      </w:rPr>
      <w:t>5</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93630B">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93630B">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93630B">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D02471">
      <w:rPr>
        <w:sz w:val="22"/>
        <w:szCs w:val="22"/>
      </w:rPr>
      <w:t>/</w:t>
    </w:r>
    <w:r w:rsidR="00D02471">
      <w:rPr>
        <w:i/>
        <w:sz w:val="22"/>
        <w:szCs w:val="22"/>
      </w:rPr>
      <w:t>2</w:t>
    </w:r>
    <w:r w:rsidR="00F31F61">
      <w:rPr>
        <w:i/>
        <w:sz w:val="22"/>
        <w:szCs w:val="22"/>
      </w:rPr>
      <w:t>1</w:t>
    </w:r>
    <w:r w:rsidRPr="00D02471">
      <w:rPr>
        <w:i/>
        <w:sz w:val="22"/>
        <w:szCs w:val="22"/>
      </w:rPr>
      <w:t>/</w:t>
    </w:r>
    <w:r w:rsidR="00D02471">
      <w:rPr>
        <w:i/>
        <w:sz w:val="22"/>
        <w:szCs w:val="22"/>
      </w:rPr>
      <w:t>CFE</w:t>
    </w:r>
    <w:r w:rsidR="00F95C22" w:rsidRPr="00D02471">
      <w:rPr>
        <w:i/>
        <w:sz w:val="22"/>
        <w:szCs w:val="22"/>
      </w:rPr>
      <w:t>/</w:t>
    </w:r>
    <w:r w:rsidR="002C57A5">
      <w:rPr>
        <w:i/>
        <w:sz w:val="22"/>
        <w:szCs w:val="22"/>
      </w:rPr>
      <w:t>1002</w:t>
    </w:r>
    <w:r w:rsidR="001D4591">
      <w:rPr>
        <w:i/>
        <w:sz w:val="22"/>
        <w:szCs w:val="22"/>
      </w:rPr>
      <w:t>2097</w:t>
    </w:r>
    <w:r w:rsidR="0093630B">
      <w:rPr>
        <w:i/>
        <w:sz w:val="22"/>
        <w:szCs w:val="22"/>
      </w:rPr>
      <w:t>RP1</w:t>
    </w:r>
    <w:r w:rsidRPr="00D02471">
      <w:rPr>
        <w:sz w:val="22"/>
        <w:szCs w:val="22"/>
      </w:rPr>
      <w:t>/</w:t>
    </w:r>
    <w:r w:rsidR="001D4591">
      <w:rPr>
        <w:i/>
        <w:sz w:val="22"/>
        <w:szCs w:val="22"/>
      </w:rPr>
      <w:t>EBT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4591"/>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57A5"/>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AE2"/>
    <w:rsid w:val="00652C76"/>
    <w:rsid w:val="00654673"/>
    <w:rsid w:val="00655721"/>
    <w:rsid w:val="00661E72"/>
    <w:rsid w:val="006626C5"/>
    <w:rsid w:val="0066306A"/>
    <w:rsid w:val="00665D47"/>
    <w:rsid w:val="00666036"/>
    <w:rsid w:val="00666841"/>
    <w:rsid w:val="006678EA"/>
    <w:rsid w:val="00667F6C"/>
    <w:rsid w:val="0067002E"/>
    <w:rsid w:val="006705DD"/>
    <w:rsid w:val="00676D55"/>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30B"/>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48C7"/>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1F61"/>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ffc"/>
    </o:shapedefaults>
    <o:shapelayout v:ext="edit">
      <o:idmap v:ext="edit" data="1"/>
    </o:shapelayout>
  </w:shapeDefaults>
  <w:decimalSymbol w:val="."/>
  <w:listSeparator w:val=","/>
  <w14:docId w14:val="0AE2E8D5"/>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2028E-F91D-4045-BA9C-FE8BB9F58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2</TotalTime>
  <Pages>6</Pages>
  <Words>767</Words>
  <Characters>5062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Perret Chloe EXT</cp:lastModifiedBy>
  <cp:revision>4</cp:revision>
  <cp:lastPrinted>2018-10-16T11:40:00Z</cp:lastPrinted>
  <dcterms:created xsi:type="dcterms:W3CDTF">2021-09-28T07:28:00Z</dcterms:created>
  <dcterms:modified xsi:type="dcterms:W3CDTF">2021-10-27T12:03:00Z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