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4A3547">
        <w:rPr>
          <w:rFonts w:eastAsia="Calibri"/>
          <w:b/>
          <w:bCs/>
          <w:sz w:val="28"/>
          <w:szCs w:val="28"/>
          <w:lang w:eastAsia="ja-JP"/>
        </w:rPr>
        <w:t>Diagnostic development and coordination</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4A3547">
        <w:rPr>
          <w:b/>
          <w:sz w:val="28"/>
          <w:szCs w:val="28"/>
        </w:rPr>
        <w:t>1672/BBE</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bookmarkStart w:id="7" w:name="_GoBack"/>
            <w:bookmarkEnd w:id="7"/>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lastRenderedPageBreak/>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lastRenderedPageBreak/>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4A3547">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4A3547">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4A3547">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4A3547">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4A3547">
      <w:rPr>
        <w:sz w:val="22"/>
        <w:szCs w:val="22"/>
      </w:rPr>
      <w:t>1672</w:t>
    </w:r>
    <w:r w:rsidR="00CB33CD" w:rsidRPr="00CB33CD">
      <w:rPr>
        <w:sz w:val="22"/>
        <w:szCs w:val="22"/>
      </w:rPr>
      <w:t>/</w:t>
    </w:r>
    <w:r w:rsidR="004A3547">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3547"/>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c"/>
    </o:shapedefaults>
    <o:shapelayout v:ext="edit">
      <o:idmap v:ext="edit" data="1"/>
    </o:shapelayout>
  </w:shapeDefaults>
  <w:decimalSymbol w:val="."/>
  <w:listSeparator w:val=","/>
  <w14:docId w14:val="1F75CFC9"/>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5863A-07CE-4631-8EE3-2B085F5DB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1</TotalTime>
  <Pages>6</Pages>
  <Words>761</Words>
  <Characters>5028</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2</cp:revision>
  <cp:lastPrinted>2020-03-12T08:31:00Z</cp:lastPrinted>
  <dcterms:created xsi:type="dcterms:W3CDTF">2021-07-07T10:02:00Z</dcterms:created>
  <dcterms:modified xsi:type="dcterms:W3CDTF">2021-07-07T10:02:00Z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