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F31F61" w:rsidRDefault="00207EC6" w:rsidP="00E948C7">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8112EC" w:rsidRPr="008112EC">
        <w:rPr>
          <w:rFonts w:eastAsia="Calibri"/>
          <w:b/>
          <w:bCs/>
          <w:sz w:val="28"/>
          <w:szCs w:val="28"/>
          <w:lang w:eastAsia="ja-JP"/>
        </w:rPr>
        <w:t>Remote refurbishment of diagnostic integrated ports and tenants</w:t>
      </w:r>
    </w:p>
    <w:p w:rsidR="00207EC6" w:rsidRPr="00EF33B3" w:rsidRDefault="00207EC6" w:rsidP="00E948C7">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8112EC">
        <w:rPr>
          <w:b/>
          <w:i/>
          <w:sz w:val="28"/>
          <w:szCs w:val="28"/>
        </w:rPr>
        <w:t>CFE/10021343</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bookmarkStart w:id="7" w:name="_GoBack"/>
        <w:bookmarkEnd w:id="7"/>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8112EC">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8112EC">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8112EC">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8112EC">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8112EC">
      <w:rPr>
        <w:i/>
        <w:sz w:val="22"/>
        <w:szCs w:val="22"/>
      </w:rPr>
      <w:t>10021343</w:t>
    </w:r>
    <w:r w:rsidRPr="00D02471">
      <w:rPr>
        <w:sz w:val="22"/>
        <w:szCs w:val="22"/>
      </w:rPr>
      <w:t>/</w:t>
    </w:r>
    <w:r w:rsidR="00652AE2">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2EC"/>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ffc"/>
    </o:shapedefaults>
    <o:shapelayout v:ext="edit">
      <o:idmap v:ext="edit" data="1"/>
    </o:shapelayout>
  </w:shapeDefaults>
  <w:decimalSymbol w:val="."/>
  <w:listSeparator w:val=","/>
  <w14:docId w14:val="0B787F85"/>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56F44-DC94-46B0-A216-F7ED5F739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765</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3</cp:revision>
  <cp:lastPrinted>2018-10-16T11:40:00Z</cp:lastPrinted>
  <dcterms:created xsi:type="dcterms:W3CDTF">2021-02-04T09:02:00Z</dcterms:created>
  <dcterms:modified xsi:type="dcterms:W3CDTF">2021-06-24T07:13:00Z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