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962FC">
        <w:rPr>
          <w:b/>
          <w:caps/>
          <w:sz w:val="28"/>
          <w:u w:val="single"/>
        </w:rPr>
        <w:t xml:space="preserve">ANNEX </w:t>
      </w:r>
      <w:r w:rsidR="005962FC" w:rsidRPr="005962FC">
        <w:rPr>
          <w:b/>
          <w:caps/>
          <w:sz w:val="28"/>
          <w:u w:val="single"/>
        </w:rPr>
        <w:t>IV</w:t>
      </w:r>
      <w:r w:rsidRPr="005962FC">
        <w:rPr>
          <w:b/>
          <w:caps/>
          <w:sz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F73753" w:rsidRPr="00A64708" w:rsidRDefault="00F73753" w:rsidP="005962FC">
      <w:pPr>
        <w:suppressAutoHyphens/>
        <w:ind w:left="1440" w:right="-427" w:hanging="1440"/>
        <w:jc w:val="both"/>
        <w:rPr>
          <w:rFonts w:eastAsia="Calibri"/>
          <w:b/>
          <w:bCs/>
          <w:lang w:eastAsia="ja-JP"/>
        </w:rPr>
      </w:pPr>
      <w:r w:rsidRPr="00A64708">
        <w:rPr>
          <w:b/>
        </w:rPr>
        <w:t>Contract:</w:t>
      </w:r>
      <w:r w:rsidRPr="00A64708">
        <w:rPr>
          <w:rFonts w:eastAsia="Calibri"/>
          <w:b/>
          <w:bCs/>
          <w:lang w:eastAsia="ja-JP"/>
        </w:rPr>
        <w:t xml:space="preserve"> </w:t>
      </w:r>
      <w:r w:rsidRPr="00A64708">
        <w:rPr>
          <w:rFonts w:eastAsia="Calibri"/>
          <w:b/>
          <w:bCs/>
          <w:lang w:eastAsia="ja-JP"/>
        </w:rPr>
        <w:tab/>
      </w:r>
      <w:r w:rsidRPr="005962FC">
        <w:rPr>
          <w:rFonts w:eastAsia="Calibri"/>
          <w:b/>
          <w:bCs/>
          <w:lang w:eastAsia="ja-JP"/>
        </w:rPr>
        <w:t>Service</w:t>
      </w:r>
      <w:r w:rsidRPr="00777888">
        <w:rPr>
          <w:rFonts w:eastAsia="Calibri"/>
          <w:b/>
          <w:bCs/>
          <w:lang w:eastAsia="ja-JP"/>
        </w:rPr>
        <w:t xml:space="preserve"> Contract for </w:t>
      </w:r>
      <w:r w:rsidR="005962FC" w:rsidRPr="005962FC">
        <w:rPr>
          <w:rFonts w:eastAsia="Calibri"/>
          <w:b/>
          <w:bCs/>
          <w:lang w:eastAsia="ja-JP"/>
        </w:rPr>
        <w:t>Expertise support in the area of particle and surface</w:t>
      </w:r>
      <w:r w:rsidR="005962FC" w:rsidRPr="005962FC">
        <w:rPr>
          <w:rFonts w:eastAsia="Calibri"/>
          <w:b/>
          <w:bCs/>
          <w:lang w:eastAsia="ja-JP"/>
        </w:rPr>
        <w:t xml:space="preserve"> </w:t>
      </w:r>
      <w:r w:rsidR="005962FC" w:rsidRPr="005962FC">
        <w:rPr>
          <w:rFonts w:eastAsia="Calibri"/>
          <w:b/>
          <w:bCs/>
          <w:lang w:eastAsia="ja-JP"/>
        </w:rPr>
        <w:t>interactions aiming to port plug design and integration</w:t>
      </w:r>
    </w:p>
    <w:p w:rsidR="00F73753" w:rsidRPr="008379CA" w:rsidRDefault="00F73753" w:rsidP="00F73753">
      <w:pPr>
        <w:suppressAutoHyphens/>
        <w:ind w:right="-427"/>
        <w:rPr>
          <w:b/>
        </w:rPr>
      </w:pPr>
      <w:r w:rsidRPr="00A64708">
        <w:rPr>
          <w:b/>
        </w:rPr>
        <w:t>Reference:</w:t>
      </w:r>
      <w:r w:rsidRPr="00A64708">
        <w:rPr>
          <w:b/>
        </w:rPr>
        <w:tab/>
      </w:r>
      <w:r w:rsidRPr="008379CA">
        <w:rPr>
          <w:b/>
        </w:rPr>
        <w:t>IO/</w:t>
      </w:r>
      <w:r w:rsidR="005962FC">
        <w:rPr>
          <w:b/>
        </w:rPr>
        <w:t>19</w:t>
      </w:r>
      <w:r w:rsidRPr="008379CA">
        <w:rPr>
          <w:b/>
        </w:rPr>
        <w:t>/</w:t>
      </w:r>
      <w:r w:rsidR="005962FC">
        <w:rPr>
          <w:b/>
        </w:rPr>
        <w:t>CFE</w:t>
      </w:r>
      <w:r w:rsidRPr="008379CA">
        <w:rPr>
          <w:b/>
        </w:rPr>
        <w:t>/</w:t>
      </w:r>
      <w:r w:rsidR="005962FC">
        <w:rPr>
          <w:b/>
        </w:rPr>
        <w:t>10017592/LLJ</w:t>
      </w:r>
    </w:p>
    <w:p w:rsidR="003C19CC" w:rsidRDefault="003C19CC" w:rsidP="006927EE">
      <w:pPr>
        <w:ind w:right="12"/>
        <w:jc w:val="center"/>
        <w:rPr>
          <w:b/>
          <w:sz w:val="28"/>
          <w:szCs w:val="28"/>
        </w:rPr>
      </w:pP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C64D15">
        <w:rPr>
          <w:highlight w:val="yellow"/>
        </w:rPr>
        <w:t>Call for Expertise</w:t>
      </w:r>
      <w:r w:rsidRPr="00C64D15">
        <w:rPr>
          <w:highlight w:val="yellow"/>
        </w:rPr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3E4DA9" w:rsidRPr="003E4DA9">
        <w:rPr>
          <w:highlight w:val="yellow"/>
        </w:rPr>
        <w:t>Month/Year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3E4DA9" w:rsidRPr="003E4DA9">
        <w:rPr>
          <w:highlight w:val="yellow"/>
        </w:rPr>
        <w:t>xx</w:t>
      </w:r>
      <w:r w:rsidR="00EC276E" w:rsidRPr="003E4DA9">
        <w:rPr>
          <w:highlight w:val="yellow"/>
        </w:rPr>
        <w:t xml:space="preserve"> </w:t>
      </w:r>
      <w:r w:rsidR="003E4DA9" w:rsidRPr="003E4DA9">
        <w:rPr>
          <w:highlight w:val="yellow"/>
        </w:rPr>
        <w:t>weeks/</w:t>
      </w:r>
      <w:r w:rsidR="00EC276E" w:rsidRPr="003E4DA9">
        <w:rPr>
          <w:highlight w:val="yellow"/>
        </w:rPr>
        <w:t>months</w:t>
      </w:r>
      <w:r w:rsidR="00D2537F" w:rsidRPr="003E4DA9">
        <w:rPr>
          <w:highlight w:val="yellow"/>
        </w:rPr>
        <w:t xml:space="preserve"> (</w:t>
      </w:r>
      <w:r w:rsidR="003E4DA9">
        <w:rPr>
          <w:highlight w:val="yellow"/>
        </w:rPr>
        <w:t>max 12 months</w:t>
      </w:r>
      <w:r w:rsidR="00D2537F" w:rsidRPr="003E4DA9">
        <w:rPr>
          <w:highlight w:val="yellow"/>
        </w:rPr>
        <w:t>)</w:t>
      </w:r>
      <w:r w:rsidR="0004610A" w:rsidRPr="003E4DA9">
        <w:rPr>
          <w:highlight w:val="yellow"/>
        </w:rPr>
        <w:t>.</w:t>
      </w:r>
      <w:r w:rsidR="0004610A">
        <w:t xml:space="preserve">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  <w:bookmarkStart w:id="0" w:name="_GoBack"/>
      <w:bookmarkEnd w:id="0"/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EB" w:rsidRDefault="001176EB">
      <w:r>
        <w:separator/>
      </w:r>
    </w:p>
  </w:endnote>
  <w:endnote w:type="continuationSeparator" w:id="0">
    <w:p w:rsidR="001176EB" w:rsidRDefault="0011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EB" w:rsidRDefault="001176EB">
      <w:r>
        <w:separator/>
      </w:r>
    </w:p>
  </w:footnote>
  <w:footnote w:type="continuationSeparator" w:id="0">
    <w:p w:rsidR="001176EB" w:rsidRDefault="00117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962FC"/>
    <w:rsid w:val="005A0CB5"/>
    <w:rsid w:val="005A341A"/>
    <w:rsid w:val="005A5629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24F15A"/>
  <w15:docId w15:val="{34D6143B-69FA-423C-A3A1-B8C32CAB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Liu Lijun</cp:lastModifiedBy>
  <cp:revision>51</cp:revision>
  <cp:lastPrinted>2012-04-10T09:52:00Z</cp:lastPrinted>
  <dcterms:created xsi:type="dcterms:W3CDTF">2012-03-05T12:53:00Z</dcterms:created>
  <dcterms:modified xsi:type="dcterms:W3CDTF">2019-07-22T08:46:00Z</dcterms:modified>
</cp:coreProperties>
</file>